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C3" w:rsidRPr="00254305" w:rsidRDefault="00BE200A" w:rsidP="00254305">
      <w:pPr>
        <w:jc w:val="center"/>
        <w:rPr>
          <w:sz w:val="24"/>
          <w:szCs w:val="24"/>
          <w:lang w:val="hu-HU"/>
        </w:rPr>
      </w:pPr>
      <w:proofErr w:type="spellStart"/>
      <w:r w:rsidRPr="00254305">
        <w:rPr>
          <w:b/>
          <w:sz w:val="24"/>
          <w:szCs w:val="24"/>
        </w:rPr>
        <w:t>Teszt</w:t>
      </w:r>
      <w:proofErr w:type="spellEnd"/>
      <w:r w:rsidRPr="00254305">
        <w:rPr>
          <w:b/>
          <w:sz w:val="24"/>
          <w:szCs w:val="24"/>
        </w:rPr>
        <w:t xml:space="preserve"> </w:t>
      </w:r>
      <w:r w:rsidRPr="00254305">
        <w:rPr>
          <w:sz w:val="24"/>
          <w:szCs w:val="24"/>
        </w:rPr>
        <w:t xml:space="preserve">– </w:t>
      </w:r>
      <w:proofErr w:type="spellStart"/>
      <w:r w:rsidRPr="00254305">
        <w:rPr>
          <w:sz w:val="24"/>
          <w:szCs w:val="24"/>
        </w:rPr>
        <w:t>Adatok</w:t>
      </w:r>
      <w:proofErr w:type="spellEnd"/>
      <w:r w:rsidRPr="00254305">
        <w:rPr>
          <w:sz w:val="24"/>
          <w:szCs w:val="24"/>
        </w:rPr>
        <w:t xml:space="preserve"> </w:t>
      </w:r>
      <w:r w:rsidRPr="00254305">
        <w:rPr>
          <w:sz w:val="24"/>
          <w:szCs w:val="24"/>
          <w:lang w:val="hu-HU"/>
        </w:rPr>
        <w:t>gyüjtése, rendezése és ábrázolása</w:t>
      </w:r>
      <w:r w:rsidR="00254305" w:rsidRPr="00254305">
        <w:rPr>
          <w:sz w:val="24"/>
          <w:szCs w:val="24"/>
          <w:lang w:val="hu-HU"/>
        </w:rPr>
        <w:tab/>
      </w:r>
      <w:r w:rsidR="00254305">
        <w:rPr>
          <w:sz w:val="24"/>
          <w:szCs w:val="24"/>
          <w:lang w:val="hu-HU"/>
        </w:rPr>
        <w:tab/>
      </w:r>
      <w:r w:rsidR="00254305">
        <w:rPr>
          <w:sz w:val="24"/>
          <w:szCs w:val="24"/>
          <w:lang w:val="hu-HU"/>
        </w:rPr>
        <w:tab/>
      </w:r>
      <w:r w:rsidR="00254305" w:rsidRPr="00254305">
        <w:rPr>
          <w:sz w:val="24"/>
          <w:szCs w:val="24"/>
          <w:lang w:val="hu-HU"/>
        </w:rPr>
        <w:tab/>
      </w:r>
      <w:r w:rsidR="00254305" w:rsidRPr="00254305">
        <w:rPr>
          <w:b/>
          <w:sz w:val="40"/>
          <w:szCs w:val="40"/>
          <w:lang w:val="hu-HU"/>
        </w:rPr>
        <w:t>1</w:t>
      </w:r>
      <w:r w:rsidR="00254305" w:rsidRPr="00254305">
        <w:rPr>
          <w:sz w:val="24"/>
          <w:szCs w:val="24"/>
          <w:lang w:val="hu-HU"/>
        </w:rPr>
        <w:t xml:space="preserve"> csoport</w:t>
      </w:r>
    </w:p>
    <w:p w:rsidR="00BE200A" w:rsidRPr="00254305" w:rsidRDefault="00BE200A" w:rsidP="00BE200A">
      <w:pPr>
        <w:pStyle w:val="Listparagraf"/>
        <w:numPr>
          <w:ilvl w:val="0"/>
          <w:numId w:val="1"/>
        </w:numPr>
        <w:rPr>
          <w:sz w:val="24"/>
          <w:szCs w:val="24"/>
          <w:lang w:val="hu-HU"/>
        </w:rPr>
      </w:pPr>
      <w:r w:rsidRPr="00254305">
        <w:rPr>
          <w:sz w:val="24"/>
          <w:szCs w:val="24"/>
          <w:lang w:val="hu-HU"/>
        </w:rPr>
        <w:t>Írd le hogy tudhatnád meg körülbelül mennyi ásványvízet használnak egy hónapban a városotokban. (megközelítő értéket)</w:t>
      </w:r>
    </w:p>
    <w:p w:rsidR="00BE200A" w:rsidRPr="00254305" w:rsidRDefault="00BE200A" w:rsidP="00BE200A">
      <w:pPr>
        <w:pStyle w:val="Listparagraf"/>
        <w:numPr>
          <w:ilvl w:val="0"/>
          <w:numId w:val="1"/>
        </w:numPr>
        <w:rPr>
          <w:sz w:val="24"/>
          <w:szCs w:val="24"/>
          <w:lang w:val="hu-HU"/>
        </w:rPr>
      </w:pPr>
      <w:r w:rsidRPr="00254305">
        <w:rPr>
          <w:sz w:val="24"/>
          <w:szCs w:val="24"/>
          <w:lang w:val="hu-HU"/>
        </w:rPr>
        <w:t>Egy tanügyi találkozón megkérdezték a résztvevőket, milyen képzéseken vennének részt. Az alábbi válaszokat kapták. Mel</w:t>
      </w:r>
      <w:r w:rsidR="00C1431B">
        <w:rPr>
          <w:sz w:val="24"/>
          <w:szCs w:val="24"/>
          <w:lang w:val="hu-HU"/>
        </w:rPr>
        <w:t>yik képzés a legkeressettebb? Há</w:t>
      </w:r>
      <w:r w:rsidRPr="00254305">
        <w:rPr>
          <w:sz w:val="24"/>
          <w:szCs w:val="24"/>
          <w:lang w:val="hu-HU"/>
        </w:rPr>
        <w:t>t a legkevésbé keresett?</w:t>
      </w:r>
    </w:p>
    <w:tbl>
      <w:tblPr>
        <w:tblStyle w:val="GrilTabel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96"/>
        <w:gridCol w:w="1140"/>
        <w:gridCol w:w="1134"/>
      </w:tblGrid>
      <w:tr w:rsidR="00BE200A" w:rsidRPr="00254305" w:rsidTr="0042386E">
        <w:trPr>
          <w:jc w:val="center"/>
        </w:trPr>
        <w:tc>
          <w:tcPr>
            <w:tcW w:w="3096" w:type="dxa"/>
          </w:tcPr>
          <w:p w:rsidR="00BE200A" w:rsidRPr="00254305" w:rsidRDefault="0042386E" w:rsidP="0042386E">
            <w:pPr>
              <w:jc w:val="center"/>
              <w:rPr>
                <w:b/>
                <w:sz w:val="24"/>
                <w:szCs w:val="24"/>
                <w:lang w:val="hu-HU"/>
              </w:rPr>
            </w:pPr>
            <w:r w:rsidRPr="00254305">
              <w:rPr>
                <w:b/>
                <w:sz w:val="24"/>
                <w:szCs w:val="24"/>
                <w:lang w:val="hu-HU"/>
              </w:rPr>
              <w:t>Milyen képzés érdekel? (%)</w:t>
            </w:r>
          </w:p>
        </w:tc>
        <w:tc>
          <w:tcPr>
            <w:tcW w:w="1140" w:type="dxa"/>
          </w:tcPr>
          <w:p w:rsidR="00BE200A" w:rsidRPr="00254305" w:rsidRDefault="0042386E" w:rsidP="0042386E">
            <w:pPr>
              <w:jc w:val="right"/>
              <w:rPr>
                <w:b/>
                <w:sz w:val="24"/>
                <w:szCs w:val="24"/>
                <w:lang w:val="hu-HU"/>
              </w:rPr>
            </w:pPr>
            <w:r w:rsidRPr="00254305">
              <w:rPr>
                <w:b/>
                <w:sz w:val="24"/>
                <w:szCs w:val="24"/>
                <w:lang w:val="hu-HU"/>
              </w:rPr>
              <w:t>Igen</w:t>
            </w:r>
          </w:p>
        </w:tc>
        <w:tc>
          <w:tcPr>
            <w:tcW w:w="1134" w:type="dxa"/>
          </w:tcPr>
          <w:p w:rsidR="00BE200A" w:rsidRPr="00254305" w:rsidRDefault="0042386E" w:rsidP="0042386E">
            <w:pPr>
              <w:jc w:val="right"/>
              <w:rPr>
                <w:b/>
                <w:sz w:val="24"/>
                <w:szCs w:val="24"/>
                <w:lang w:val="hu-HU"/>
              </w:rPr>
            </w:pPr>
            <w:r w:rsidRPr="00254305">
              <w:rPr>
                <w:b/>
                <w:sz w:val="24"/>
                <w:szCs w:val="24"/>
                <w:lang w:val="hu-HU"/>
              </w:rPr>
              <w:t>Nem</w:t>
            </w:r>
          </w:p>
        </w:tc>
      </w:tr>
      <w:tr w:rsidR="00BE200A" w:rsidRPr="00254305" w:rsidTr="0042386E">
        <w:trPr>
          <w:jc w:val="center"/>
        </w:trPr>
        <w:tc>
          <w:tcPr>
            <w:tcW w:w="3096" w:type="dxa"/>
          </w:tcPr>
          <w:p w:rsidR="00BE200A" w:rsidRPr="00254305" w:rsidRDefault="0042386E" w:rsidP="00BE200A">
            <w:pPr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Ember és társadalom</w:t>
            </w:r>
          </w:p>
        </w:tc>
        <w:tc>
          <w:tcPr>
            <w:tcW w:w="1140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31,48</w:t>
            </w:r>
          </w:p>
        </w:tc>
        <w:tc>
          <w:tcPr>
            <w:tcW w:w="1134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68,52</w:t>
            </w:r>
          </w:p>
        </w:tc>
      </w:tr>
      <w:tr w:rsidR="00BE200A" w:rsidRPr="00254305" w:rsidTr="0042386E">
        <w:trPr>
          <w:jc w:val="center"/>
        </w:trPr>
        <w:tc>
          <w:tcPr>
            <w:tcW w:w="3096" w:type="dxa"/>
          </w:tcPr>
          <w:p w:rsidR="00BE200A" w:rsidRPr="00254305" w:rsidRDefault="0042386E" w:rsidP="00BE200A">
            <w:pPr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Egészség és nevelés</w:t>
            </w:r>
          </w:p>
        </w:tc>
        <w:tc>
          <w:tcPr>
            <w:tcW w:w="1140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25,93</w:t>
            </w:r>
          </w:p>
        </w:tc>
        <w:tc>
          <w:tcPr>
            <w:tcW w:w="1134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74,07</w:t>
            </w:r>
          </w:p>
        </w:tc>
      </w:tr>
      <w:tr w:rsidR="00BE200A" w:rsidRPr="00254305" w:rsidTr="0042386E">
        <w:trPr>
          <w:jc w:val="center"/>
        </w:trPr>
        <w:tc>
          <w:tcPr>
            <w:tcW w:w="3096" w:type="dxa"/>
          </w:tcPr>
          <w:p w:rsidR="00BE200A" w:rsidRPr="00254305" w:rsidRDefault="0042386E" w:rsidP="00BE200A">
            <w:pPr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Technikai alkalmazások</w:t>
            </w:r>
          </w:p>
        </w:tc>
        <w:tc>
          <w:tcPr>
            <w:tcW w:w="1140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5,56</w:t>
            </w:r>
          </w:p>
        </w:tc>
        <w:tc>
          <w:tcPr>
            <w:tcW w:w="1134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en-US"/>
              </w:rPr>
            </w:pPr>
            <w:r w:rsidRPr="00254305">
              <w:rPr>
                <w:sz w:val="24"/>
                <w:szCs w:val="24"/>
                <w:lang w:val="en-US"/>
              </w:rPr>
              <w:t>94,44</w:t>
            </w:r>
          </w:p>
        </w:tc>
      </w:tr>
      <w:tr w:rsidR="00BE200A" w:rsidRPr="00254305" w:rsidTr="0042386E">
        <w:trPr>
          <w:jc w:val="center"/>
        </w:trPr>
        <w:tc>
          <w:tcPr>
            <w:tcW w:w="3096" w:type="dxa"/>
          </w:tcPr>
          <w:p w:rsidR="00BE200A" w:rsidRPr="00254305" w:rsidRDefault="0042386E" w:rsidP="00BE200A">
            <w:pPr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Kultura és civilizáció</w:t>
            </w:r>
          </w:p>
        </w:tc>
        <w:tc>
          <w:tcPr>
            <w:tcW w:w="1140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27,78</w:t>
            </w:r>
          </w:p>
        </w:tc>
        <w:tc>
          <w:tcPr>
            <w:tcW w:w="1134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72,22</w:t>
            </w:r>
          </w:p>
        </w:tc>
      </w:tr>
      <w:tr w:rsidR="00BE200A" w:rsidRPr="00254305" w:rsidTr="0042386E">
        <w:trPr>
          <w:jc w:val="center"/>
        </w:trPr>
        <w:tc>
          <w:tcPr>
            <w:tcW w:w="3096" w:type="dxa"/>
          </w:tcPr>
          <w:p w:rsidR="00BE200A" w:rsidRPr="00254305" w:rsidRDefault="0042386E" w:rsidP="00BE200A">
            <w:pPr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Irodalom és művészet</w:t>
            </w:r>
          </w:p>
        </w:tc>
        <w:tc>
          <w:tcPr>
            <w:tcW w:w="1140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16,67</w:t>
            </w:r>
          </w:p>
        </w:tc>
        <w:tc>
          <w:tcPr>
            <w:tcW w:w="1134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83,33</w:t>
            </w:r>
          </w:p>
        </w:tc>
      </w:tr>
      <w:tr w:rsidR="00BE200A" w:rsidRPr="00254305" w:rsidTr="0042386E">
        <w:trPr>
          <w:jc w:val="center"/>
        </w:trPr>
        <w:tc>
          <w:tcPr>
            <w:tcW w:w="3096" w:type="dxa"/>
          </w:tcPr>
          <w:p w:rsidR="00BE200A" w:rsidRPr="00254305" w:rsidRDefault="0042386E" w:rsidP="00BE200A">
            <w:pPr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Természet tudományok</w:t>
            </w:r>
          </w:p>
        </w:tc>
        <w:tc>
          <w:tcPr>
            <w:tcW w:w="1140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5,56</w:t>
            </w:r>
          </w:p>
        </w:tc>
        <w:tc>
          <w:tcPr>
            <w:tcW w:w="1134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94,44</w:t>
            </w:r>
          </w:p>
        </w:tc>
      </w:tr>
      <w:tr w:rsidR="00BE200A" w:rsidRPr="00254305" w:rsidTr="0042386E">
        <w:trPr>
          <w:jc w:val="center"/>
        </w:trPr>
        <w:tc>
          <w:tcPr>
            <w:tcW w:w="3096" w:type="dxa"/>
          </w:tcPr>
          <w:p w:rsidR="00BE200A" w:rsidRPr="00254305" w:rsidRDefault="0042386E" w:rsidP="00BE200A">
            <w:pPr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Matematika, fizika, kémia</w:t>
            </w:r>
          </w:p>
        </w:tc>
        <w:tc>
          <w:tcPr>
            <w:tcW w:w="1140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3,70</w:t>
            </w:r>
          </w:p>
        </w:tc>
        <w:tc>
          <w:tcPr>
            <w:tcW w:w="1134" w:type="dxa"/>
          </w:tcPr>
          <w:p w:rsidR="00BE200A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96,30</w:t>
            </w:r>
          </w:p>
        </w:tc>
      </w:tr>
      <w:tr w:rsidR="0042386E" w:rsidRPr="00254305" w:rsidTr="0042386E">
        <w:trPr>
          <w:jc w:val="center"/>
        </w:trPr>
        <w:tc>
          <w:tcPr>
            <w:tcW w:w="3096" w:type="dxa"/>
          </w:tcPr>
          <w:p w:rsidR="0042386E" w:rsidRPr="00254305" w:rsidRDefault="0042386E" w:rsidP="00BE200A">
            <w:pPr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Idegen nyelvek</w:t>
            </w:r>
          </w:p>
        </w:tc>
        <w:tc>
          <w:tcPr>
            <w:tcW w:w="1140" w:type="dxa"/>
          </w:tcPr>
          <w:p w:rsidR="0042386E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42,59</w:t>
            </w:r>
          </w:p>
        </w:tc>
        <w:tc>
          <w:tcPr>
            <w:tcW w:w="1134" w:type="dxa"/>
          </w:tcPr>
          <w:p w:rsidR="0042386E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57,41</w:t>
            </w:r>
          </w:p>
        </w:tc>
      </w:tr>
      <w:tr w:rsidR="0042386E" w:rsidRPr="00254305" w:rsidTr="0042386E">
        <w:trPr>
          <w:jc w:val="center"/>
        </w:trPr>
        <w:tc>
          <w:tcPr>
            <w:tcW w:w="3096" w:type="dxa"/>
          </w:tcPr>
          <w:p w:rsidR="0042386E" w:rsidRPr="00254305" w:rsidRDefault="0042386E" w:rsidP="00BE200A">
            <w:pPr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Informatika</w:t>
            </w:r>
          </w:p>
        </w:tc>
        <w:tc>
          <w:tcPr>
            <w:tcW w:w="1140" w:type="dxa"/>
          </w:tcPr>
          <w:p w:rsidR="0042386E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22,22</w:t>
            </w:r>
          </w:p>
        </w:tc>
        <w:tc>
          <w:tcPr>
            <w:tcW w:w="1134" w:type="dxa"/>
          </w:tcPr>
          <w:p w:rsidR="0042386E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77,78</w:t>
            </w:r>
          </w:p>
        </w:tc>
      </w:tr>
      <w:tr w:rsidR="0042386E" w:rsidRPr="00254305" w:rsidTr="0042386E">
        <w:trPr>
          <w:jc w:val="center"/>
        </w:trPr>
        <w:tc>
          <w:tcPr>
            <w:tcW w:w="3096" w:type="dxa"/>
          </w:tcPr>
          <w:p w:rsidR="0042386E" w:rsidRPr="00254305" w:rsidRDefault="0042386E" w:rsidP="00BE200A">
            <w:pPr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Szakmai képzés</w:t>
            </w:r>
          </w:p>
        </w:tc>
        <w:tc>
          <w:tcPr>
            <w:tcW w:w="1140" w:type="dxa"/>
          </w:tcPr>
          <w:p w:rsidR="0042386E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40,74</w:t>
            </w:r>
          </w:p>
        </w:tc>
        <w:tc>
          <w:tcPr>
            <w:tcW w:w="1134" w:type="dxa"/>
          </w:tcPr>
          <w:p w:rsidR="0042386E" w:rsidRPr="00254305" w:rsidRDefault="0042386E" w:rsidP="0042386E">
            <w:pPr>
              <w:jc w:val="right"/>
              <w:rPr>
                <w:sz w:val="24"/>
                <w:szCs w:val="24"/>
                <w:lang w:val="hu-HU"/>
              </w:rPr>
            </w:pPr>
            <w:r w:rsidRPr="00254305">
              <w:rPr>
                <w:sz w:val="24"/>
                <w:szCs w:val="24"/>
                <w:lang w:val="hu-HU"/>
              </w:rPr>
              <w:t>59,26</w:t>
            </w:r>
          </w:p>
        </w:tc>
      </w:tr>
    </w:tbl>
    <w:p w:rsidR="00BE200A" w:rsidRPr="00254305" w:rsidRDefault="0042386E" w:rsidP="00BE200A">
      <w:pPr>
        <w:pStyle w:val="Listparagraf"/>
        <w:numPr>
          <w:ilvl w:val="0"/>
          <w:numId w:val="1"/>
        </w:numPr>
        <w:rPr>
          <w:sz w:val="24"/>
          <w:szCs w:val="24"/>
          <w:lang w:val="hu-HU"/>
        </w:rPr>
      </w:pPr>
      <w:r w:rsidRPr="00254305">
        <w:rPr>
          <w:sz w:val="24"/>
          <w:szCs w:val="24"/>
          <w:lang w:val="hu-HU"/>
        </w:rPr>
        <w:t>Arról is megké</w:t>
      </w:r>
      <w:r w:rsidR="00C81AC4" w:rsidRPr="00254305">
        <w:rPr>
          <w:sz w:val="24"/>
          <w:szCs w:val="24"/>
          <w:lang w:val="hu-HU"/>
        </w:rPr>
        <w:t>rdezték a résztvevőket, hogy tavaly is résztvettek-e a találkozón.A válaszok, százalékban a következők:</w:t>
      </w:r>
      <w:r w:rsidR="00C81AC4" w:rsidRPr="00254305">
        <w:rPr>
          <w:sz w:val="24"/>
          <w:szCs w:val="24"/>
          <w:lang w:val="hu-HU"/>
        </w:rPr>
        <w:br/>
        <w:t xml:space="preserve">                     Igen...........25%</w:t>
      </w:r>
      <w:r w:rsidR="00C81AC4" w:rsidRPr="00254305">
        <w:rPr>
          <w:sz w:val="24"/>
          <w:szCs w:val="24"/>
          <w:lang w:val="hu-HU"/>
        </w:rPr>
        <w:br/>
        <w:t xml:space="preserve">                     Nem..........75%</w:t>
      </w:r>
      <w:r w:rsidR="00C81AC4" w:rsidRPr="00254305">
        <w:rPr>
          <w:sz w:val="24"/>
          <w:szCs w:val="24"/>
          <w:lang w:val="hu-HU"/>
        </w:rPr>
        <w:br/>
        <w:t>Ábrázold egy kördiagrammban az adatokat.</w:t>
      </w:r>
    </w:p>
    <w:p w:rsidR="00C81AC4" w:rsidRPr="00254305" w:rsidRDefault="00C81AC4" w:rsidP="00C81AC4">
      <w:pPr>
        <w:rPr>
          <w:sz w:val="24"/>
          <w:szCs w:val="24"/>
          <w:lang w:val="hu-HU"/>
        </w:rPr>
      </w:pPr>
    </w:p>
    <w:p w:rsidR="00C81AC4" w:rsidRPr="00254305" w:rsidRDefault="00254305" w:rsidP="00C81AC4">
      <w:pPr>
        <w:rPr>
          <w:sz w:val="24"/>
          <w:szCs w:val="24"/>
          <w:lang w:val="hu-HU"/>
        </w:rPr>
      </w:pPr>
      <w:proofErr w:type="spellStart"/>
      <w:r w:rsidRPr="00254305">
        <w:rPr>
          <w:b/>
          <w:sz w:val="24"/>
          <w:szCs w:val="24"/>
        </w:rPr>
        <w:t>Teszt</w:t>
      </w:r>
      <w:proofErr w:type="spellEnd"/>
      <w:r w:rsidRPr="00254305">
        <w:rPr>
          <w:b/>
          <w:sz w:val="24"/>
          <w:szCs w:val="24"/>
        </w:rPr>
        <w:t xml:space="preserve"> </w:t>
      </w:r>
      <w:r w:rsidRPr="00254305">
        <w:rPr>
          <w:sz w:val="24"/>
          <w:szCs w:val="24"/>
        </w:rPr>
        <w:t xml:space="preserve">– </w:t>
      </w:r>
      <w:proofErr w:type="spellStart"/>
      <w:r w:rsidRPr="00254305">
        <w:rPr>
          <w:sz w:val="24"/>
          <w:szCs w:val="24"/>
        </w:rPr>
        <w:t>Adatok</w:t>
      </w:r>
      <w:proofErr w:type="spellEnd"/>
      <w:r w:rsidRPr="00254305">
        <w:rPr>
          <w:sz w:val="24"/>
          <w:szCs w:val="24"/>
        </w:rPr>
        <w:t xml:space="preserve"> </w:t>
      </w:r>
      <w:r w:rsidRPr="00254305">
        <w:rPr>
          <w:sz w:val="24"/>
          <w:szCs w:val="24"/>
          <w:lang w:val="hu-HU"/>
        </w:rPr>
        <w:t>gyüjtése, rendezése és ábrázolása</w:t>
      </w:r>
      <w:r w:rsidRPr="00254305">
        <w:rPr>
          <w:sz w:val="24"/>
          <w:szCs w:val="24"/>
          <w:lang w:val="hu-HU"/>
        </w:rPr>
        <w:tab/>
      </w:r>
      <w:r>
        <w:rPr>
          <w:sz w:val="24"/>
          <w:szCs w:val="24"/>
          <w:lang w:val="hu-HU"/>
        </w:rPr>
        <w:tab/>
      </w:r>
      <w:r>
        <w:rPr>
          <w:sz w:val="24"/>
          <w:szCs w:val="24"/>
          <w:lang w:val="hu-HU"/>
        </w:rPr>
        <w:tab/>
      </w:r>
      <w:r w:rsidRPr="00254305">
        <w:rPr>
          <w:sz w:val="24"/>
          <w:szCs w:val="24"/>
          <w:lang w:val="hu-HU"/>
        </w:rPr>
        <w:tab/>
      </w:r>
      <w:r>
        <w:rPr>
          <w:b/>
          <w:sz w:val="40"/>
          <w:szCs w:val="40"/>
          <w:lang w:val="hu-HU"/>
        </w:rPr>
        <w:t>2</w:t>
      </w:r>
      <w:r w:rsidRPr="00254305">
        <w:rPr>
          <w:sz w:val="24"/>
          <w:szCs w:val="24"/>
          <w:lang w:val="hu-HU"/>
        </w:rPr>
        <w:t xml:space="preserve"> csoport</w:t>
      </w:r>
    </w:p>
    <w:p w:rsidR="00C81AC4" w:rsidRPr="00254305" w:rsidRDefault="00C81AC4" w:rsidP="00C81AC4">
      <w:pPr>
        <w:pStyle w:val="Listparagraf"/>
        <w:numPr>
          <w:ilvl w:val="0"/>
          <w:numId w:val="2"/>
        </w:numPr>
        <w:rPr>
          <w:sz w:val="24"/>
          <w:szCs w:val="24"/>
          <w:lang w:val="hu-HU"/>
        </w:rPr>
      </w:pPr>
      <w:r w:rsidRPr="00254305">
        <w:rPr>
          <w:sz w:val="24"/>
          <w:szCs w:val="24"/>
          <w:lang w:val="hu-HU"/>
        </w:rPr>
        <w:t>Írd le hogy tudhatnád meg körülbelül hány szó van egy regényben. (megközelítő értéket)</w:t>
      </w:r>
    </w:p>
    <w:p w:rsidR="00C81AC4" w:rsidRPr="00254305" w:rsidRDefault="00705104" w:rsidP="00C81AC4">
      <w:pPr>
        <w:pStyle w:val="Listparagraf"/>
        <w:numPr>
          <w:ilvl w:val="0"/>
          <w:numId w:val="2"/>
        </w:num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Az alábbi ábra a búza árfolyamát mutatja. Mikor volt a legdrágább és miért?</w:t>
      </w:r>
      <w:r w:rsidRPr="00705104">
        <w:rPr>
          <w:noProof/>
          <w:lang w:eastAsia="ro-RO"/>
        </w:rPr>
        <w:t xml:space="preserve"> </w:t>
      </w:r>
    </w:p>
    <w:p w:rsidR="00C81AC4" w:rsidRPr="00254305" w:rsidRDefault="00705104" w:rsidP="00C81AC4">
      <w:pPr>
        <w:pStyle w:val="Listparagraf"/>
        <w:numPr>
          <w:ilvl w:val="0"/>
          <w:numId w:val="2"/>
        </w:numPr>
        <w:rPr>
          <w:sz w:val="24"/>
          <w:szCs w:val="24"/>
          <w:lang w:val="hu-HU"/>
        </w:rPr>
      </w:pPr>
      <w:r>
        <w:rPr>
          <w:noProof/>
          <w:sz w:val="24"/>
          <w:szCs w:val="24"/>
          <w:lang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3419475</wp:posOffset>
            </wp:positionH>
            <wp:positionV relativeFrom="paragraph">
              <wp:posOffset>276860</wp:posOffset>
            </wp:positionV>
            <wp:extent cx="3514725" cy="3200400"/>
            <wp:effectExtent l="19050" t="0" r="9525" b="0"/>
            <wp:wrapNone/>
            <wp:docPr id="1" name="Diagramă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>
        <w:rPr>
          <w:noProof/>
          <w:sz w:val="24"/>
          <w:szCs w:val="24"/>
          <w:lang w:eastAsia="ro-R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324485</wp:posOffset>
            </wp:positionV>
            <wp:extent cx="3543300" cy="3200400"/>
            <wp:effectExtent l="0" t="0" r="0" b="0"/>
            <wp:wrapNone/>
            <wp:docPr id="3" name="Diagramă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="006E1101" w:rsidRPr="00254305">
        <w:rPr>
          <w:sz w:val="24"/>
          <w:szCs w:val="24"/>
          <w:lang w:val="hu-HU"/>
        </w:rPr>
        <w:t xml:space="preserve">Ábrázold botdiagrammal az alábbi kördiagrammban lévő </w:t>
      </w:r>
      <w:r w:rsidR="00C81AC4" w:rsidRPr="00254305">
        <w:rPr>
          <w:sz w:val="24"/>
          <w:szCs w:val="24"/>
          <w:lang w:val="hu-HU"/>
        </w:rPr>
        <w:t>adatokat.</w:t>
      </w:r>
      <w:r w:rsidR="006E1101" w:rsidRPr="00254305">
        <w:rPr>
          <w:sz w:val="24"/>
          <w:szCs w:val="24"/>
          <w:lang w:val="hu-HU"/>
        </w:rPr>
        <w:br/>
      </w:r>
    </w:p>
    <w:sectPr w:rsidR="00C81AC4" w:rsidRPr="00254305" w:rsidSect="002543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3114F"/>
    <w:multiLevelType w:val="hybridMultilevel"/>
    <w:tmpl w:val="C4F683F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3F5858"/>
    <w:multiLevelType w:val="hybridMultilevel"/>
    <w:tmpl w:val="C4F683F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E200A"/>
    <w:rsid w:val="00254305"/>
    <w:rsid w:val="002806C3"/>
    <w:rsid w:val="0039479F"/>
    <w:rsid w:val="0042386E"/>
    <w:rsid w:val="006E1101"/>
    <w:rsid w:val="006F465D"/>
    <w:rsid w:val="00705104"/>
    <w:rsid w:val="00A80386"/>
    <w:rsid w:val="00BE200A"/>
    <w:rsid w:val="00C1431B"/>
    <w:rsid w:val="00C81AC4"/>
    <w:rsid w:val="00C91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6C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E200A"/>
    <w:pPr>
      <w:ind w:left="720"/>
      <w:contextualSpacing/>
    </w:pPr>
  </w:style>
  <w:style w:type="table" w:styleId="GrilTabel">
    <w:name w:val="Table Grid"/>
    <w:basedOn w:val="TabelNormal"/>
    <w:uiPriority w:val="59"/>
    <w:rsid w:val="00BE2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6E1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E11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aie_de_lucru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aie_de_lucru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o-RO"/>
  <c:chart>
    <c:title>
      <c:tx>
        <c:rich>
          <a:bodyPr/>
          <a:lstStyle/>
          <a:p>
            <a:pPr>
              <a:defRPr/>
            </a:pPr>
            <a:r>
              <a:rPr lang="en-US"/>
              <a:t>Közkedési eszközök fontossága</a:t>
            </a:r>
            <a:endParaRPr lang="hu-HU"/>
          </a:p>
          <a:p>
            <a:pPr>
              <a:defRPr/>
            </a:pPr>
            <a:r>
              <a:rPr lang="hu-HU"/>
              <a:t>utasok száma</a:t>
            </a:r>
            <a:r>
              <a:rPr lang="en-US"/>
              <a:t> </a:t>
            </a:r>
          </a:p>
        </c:rich>
      </c:tx>
    </c:title>
    <c:view3D>
      <c:rotX val="30"/>
      <c:rotY val="50"/>
      <c:perspective val="30"/>
    </c:view3D>
    <c:plotArea>
      <c:layout/>
      <c:pie3DChart>
        <c:varyColors val="1"/>
        <c:ser>
          <c:idx val="0"/>
          <c:order val="0"/>
          <c:tx>
            <c:strRef>
              <c:f>Foaie1!$B$1</c:f>
              <c:strCache>
                <c:ptCount val="1"/>
                <c:pt idx="0">
                  <c:v>Közkedési eszközök fontossága </c:v>
                </c:pt>
              </c:strCache>
            </c:strRef>
          </c:tx>
          <c:dLbls>
            <c:spPr>
              <a:solidFill>
                <a:schemeClr val="bg1"/>
              </a:solidFill>
            </c:spPr>
            <c:dLblPos val="bestFit"/>
            <c:showVal val="1"/>
            <c:showCatName val="1"/>
            <c:separator>
</c:separator>
            <c:showLeaderLines val="1"/>
          </c:dLbls>
          <c:cat>
            <c:strRef>
              <c:f>Foaie1!$A$2:$A$5</c:f>
              <c:strCache>
                <c:ptCount val="4"/>
                <c:pt idx="0">
                  <c:v>vasút</c:v>
                </c:pt>
                <c:pt idx="1">
                  <c:v>folyami</c:v>
                </c:pt>
                <c:pt idx="2">
                  <c:v>légi</c:v>
                </c:pt>
                <c:pt idx="3">
                  <c:v>út</c:v>
                </c:pt>
              </c:strCache>
            </c:strRef>
          </c:cat>
          <c:val>
            <c:numRef>
              <c:f>Foaie1!$B$2:$B$5</c:f>
              <c:numCache>
                <c:formatCode>0%</c:formatCode>
                <c:ptCount val="4"/>
                <c:pt idx="0">
                  <c:v>0.36000000000000026</c:v>
                </c:pt>
                <c:pt idx="1">
                  <c:v>2.0000000000000014E-2</c:v>
                </c:pt>
                <c:pt idx="2">
                  <c:v>4.0000000000000029E-2</c:v>
                </c:pt>
                <c:pt idx="3">
                  <c:v>0.58000000000000029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o-RO"/>
  <c:chart>
    <c:title>
      <c:tx>
        <c:rich>
          <a:bodyPr/>
          <a:lstStyle/>
          <a:p>
            <a:pPr>
              <a:defRPr/>
            </a:pPr>
            <a:r>
              <a:rPr lang="en-US"/>
              <a:t>A buza</a:t>
            </a:r>
            <a:r>
              <a:rPr lang="en-US" baseline="0"/>
              <a:t> </a:t>
            </a:r>
            <a:r>
              <a:rPr lang="hu-HU" baseline="0"/>
              <a:t>árfolyama</a:t>
            </a:r>
          </a:p>
        </c:rich>
      </c:tx>
    </c:title>
    <c:plotArea>
      <c:layout>
        <c:manualLayout>
          <c:layoutTarget val="inner"/>
          <c:xMode val="edge"/>
          <c:yMode val="edge"/>
          <c:x val="9.1096153303417721E-2"/>
          <c:y val="0.20665698037745284"/>
          <c:w val="0.85155617644568637"/>
          <c:h val="0.5813729533808274"/>
        </c:manualLayout>
      </c:layout>
      <c:lineChart>
        <c:grouping val="standard"/>
        <c:ser>
          <c:idx val="0"/>
          <c:order val="0"/>
          <c:tx>
            <c:strRef>
              <c:f>Foaie1!$B$1</c:f>
              <c:strCache>
                <c:ptCount val="1"/>
                <c:pt idx="0">
                  <c:v>Serie 1</c:v>
                </c:pt>
              </c:strCache>
            </c:strRef>
          </c:tx>
          <c:marker>
            <c:symbol val="none"/>
          </c:marker>
          <c:cat>
            <c:strRef>
              <c:f>Foaie1!$A$2:$A$10</c:f>
              <c:strCache>
                <c:ptCount val="9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Junius</c:v>
                </c:pt>
                <c:pt idx="6">
                  <c:v>Julius</c:v>
                </c:pt>
                <c:pt idx="7">
                  <c:v>Augusztus</c:v>
                </c:pt>
                <c:pt idx="8">
                  <c:v>Szeptember</c:v>
                </c:pt>
              </c:strCache>
            </c:strRef>
          </c:cat>
          <c:val>
            <c:numRef>
              <c:f>Foaie1!$B$2:$B$10</c:f>
              <c:numCache>
                <c:formatCode>General</c:formatCode>
                <c:ptCount val="9"/>
                <c:pt idx="0">
                  <c:v>29</c:v>
                </c:pt>
                <c:pt idx="1">
                  <c:v>29</c:v>
                </c:pt>
                <c:pt idx="2" formatCode="0.00">
                  <c:v>30</c:v>
                </c:pt>
                <c:pt idx="3">
                  <c:v>30</c:v>
                </c:pt>
                <c:pt idx="4">
                  <c:v>31</c:v>
                </c:pt>
                <c:pt idx="5">
                  <c:v>32</c:v>
                </c:pt>
                <c:pt idx="6">
                  <c:v>27</c:v>
                </c:pt>
                <c:pt idx="7">
                  <c:v>28</c:v>
                </c:pt>
                <c:pt idx="8">
                  <c:v>29</c:v>
                </c:pt>
              </c:numCache>
            </c:numRef>
          </c:val>
        </c:ser>
        <c:marker val="1"/>
        <c:axId val="82805504"/>
        <c:axId val="82807040"/>
      </c:lineChart>
      <c:catAx>
        <c:axId val="82805504"/>
        <c:scaling>
          <c:orientation val="minMax"/>
        </c:scaling>
        <c:axPos val="b"/>
        <c:tickLblPos val="nextTo"/>
        <c:crossAx val="82807040"/>
        <c:crosses val="autoZero"/>
        <c:auto val="1"/>
        <c:lblAlgn val="ctr"/>
        <c:lblOffset val="100"/>
      </c:catAx>
      <c:valAx>
        <c:axId val="82807040"/>
        <c:scaling>
          <c:orientation val="minMax"/>
          <c:min val="26"/>
        </c:scaling>
        <c:axPos val="l"/>
        <c:majorGridlines/>
        <c:numFmt formatCode="General" sourceLinked="1"/>
        <c:tickLblPos val="nextTo"/>
        <c:crossAx val="8280550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Hasas Tunde</cp:lastModifiedBy>
  <cp:revision>2</cp:revision>
  <dcterms:created xsi:type="dcterms:W3CDTF">2010-12-28T14:55:00Z</dcterms:created>
  <dcterms:modified xsi:type="dcterms:W3CDTF">2010-12-28T14:55:00Z</dcterms:modified>
</cp:coreProperties>
</file>